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C80E3" w14:textId="77777777" w:rsidR="00F042B5" w:rsidRPr="00F042B5" w:rsidRDefault="00F042B5" w:rsidP="00F042B5">
      <w:pPr>
        <w:pStyle w:val="Ttulo1"/>
        <w:jc w:val="center"/>
        <w:rPr>
          <w:rFonts w:ascii="Cambria" w:hAnsi="Cambria"/>
          <w:b/>
          <w:bCs/>
        </w:rPr>
      </w:pPr>
      <w:r w:rsidRPr="00484AFD">
        <w:rPr>
          <w:rFonts w:ascii="Times New Roman" w:eastAsia="Times New Roman" w:hAnsi="Times New Roman" w:cs="Times New Roman"/>
          <w:lang w:val="es-CO" w:eastAsia="es-ES_tradnl"/>
        </w:rPr>
        <w:fldChar w:fldCharType="begin"/>
      </w:r>
      <w:r w:rsidRPr="00484AFD">
        <w:rPr>
          <w:rFonts w:ascii="Times New Roman" w:eastAsia="Times New Roman" w:hAnsi="Times New Roman" w:cs="Times New Roman"/>
          <w:lang w:val="es-CO" w:eastAsia="es-ES_tradnl"/>
        </w:rPr>
        <w:instrText xml:space="preserve"> INCLUDEPICTURE "http://institucional.pedagogica.edu.co/proyectos/admin/agendapedagogica/docs/notas/azul_vertical_logo_upn.jpg" \* MERGEFORMATINET </w:instrText>
      </w:r>
      <w:r w:rsidRPr="00484AFD">
        <w:rPr>
          <w:rFonts w:ascii="Times New Roman" w:eastAsia="Times New Roman" w:hAnsi="Times New Roman" w:cs="Times New Roman"/>
          <w:lang w:val="es-CO" w:eastAsia="es-ES_tradnl"/>
        </w:rPr>
        <w:fldChar w:fldCharType="separate"/>
      </w:r>
      <w:r w:rsidRPr="00484AFD">
        <w:rPr>
          <w:rFonts w:ascii="Times New Roman" w:eastAsia="Times New Roman" w:hAnsi="Times New Roman" w:cs="Times New Roman"/>
          <w:noProof/>
          <w:lang w:val="es-CO" w:eastAsia="es-CO"/>
        </w:rPr>
        <w:drawing>
          <wp:inline distT="0" distB="0" distL="0" distR="0" wp14:anchorId="73267D11" wp14:editId="2698E50C">
            <wp:extent cx="1546578" cy="1209960"/>
            <wp:effectExtent l="0" t="0" r="3175" b="0"/>
            <wp:docPr id="23" name="Imagen 2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31" cy="126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FD">
        <w:rPr>
          <w:rFonts w:ascii="Times New Roman" w:eastAsia="Times New Roman" w:hAnsi="Times New Roman" w:cs="Times New Roman"/>
          <w:lang w:val="es-CO" w:eastAsia="es-ES_tradnl"/>
        </w:rPr>
        <w:fldChar w:fldCharType="end"/>
      </w:r>
    </w:p>
    <w:p w14:paraId="04498439" w14:textId="77777777" w:rsidR="00F042B5" w:rsidRDefault="00F042B5" w:rsidP="00F042B5">
      <w:pPr>
        <w:pStyle w:val="Ttulo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AMPLIACIÓN DE LA INFORMACIÓN - FACTOR 4. </w:t>
      </w:r>
    </w:p>
    <w:p w14:paraId="136226A6" w14:textId="77777777" w:rsidR="006B1622" w:rsidRDefault="006B1622" w:rsidP="00F042B5">
      <w:pPr>
        <w:pStyle w:val="Ttulo1"/>
        <w:rPr>
          <w:rFonts w:ascii="Cambria" w:hAnsi="Cambria"/>
          <w:b/>
          <w:bCs/>
        </w:rPr>
      </w:pPr>
      <w:r w:rsidRPr="00F042B5">
        <w:rPr>
          <w:rFonts w:ascii="Cambria" w:hAnsi="Cambria"/>
          <w:b/>
          <w:bCs/>
        </w:rPr>
        <w:t>LINEAMIENTOS PARA AJUSTES CURRICULARES</w:t>
      </w:r>
    </w:p>
    <w:p w14:paraId="37715AAA" w14:textId="77777777" w:rsidR="00F042B5" w:rsidRPr="008C6B91" w:rsidRDefault="00F042B5" w:rsidP="00F042B5">
      <w:pPr>
        <w:rPr>
          <w:rFonts w:ascii="Cambria" w:hAnsi="Cambria"/>
          <w:sz w:val="28"/>
          <w:szCs w:val="28"/>
        </w:rPr>
      </w:pPr>
      <w:r w:rsidRPr="008C6B91">
        <w:rPr>
          <w:rFonts w:ascii="Cambria" w:hAnsi="Cambria"/>
          <w:sz w:val="28"/>
          <w:szCs w:val="28"/>
        </w:rPr>
        <w:t xml:space="preserve">Vicerrectoría Académica </w:t>
      </w:r>
    </w:p>
    <w:p w14:paraId="12AFF39E" w14:textId="77777777" w:rsidR="00F042B5" w:rsidRPr="00F042B5" w:rsidRDefault="00F042B5" w:rsidP="00F042B5">
      <w:pPr>
        <w:pBdr>
          <w:bottom w:val="single" w:sz="4" w:space="0" w:color="auto"/>
        </w:pBdr>
      </w:pPr>
    </w:p>
    <w:p w14:paraId="0321AF4C" w14:textId="77777777" w:rsidR="006B1622" w:rsidRDefault="006B1622" w:rsidP="006B1622">
      <w:pPr>
        <w:pStyle w:val="Prrafodelista"/>
        <w:jc w:val="both"/>
        <w:rPr>
          <w:rFonts w:ascii="Cambria" w:hAnsi="Cambria"/>
        </w:rPr>
      </w:pPr>
    </w:p>
    <w:p w14:paraId="3E4EA13E" w14:textId="77777777" w:rsidR="006B1622" w:rsidRPr="00F042B5" w:rsidRDefault="006B1622" w:rsidP="00F042B5">
      <w:pPr>
        <w:jc w:val="both"/>
        <w:rPr>
          <w:rFonts w:ascii="Cambria" w:hAnsi="Cambria"/>
        </w:rPr>
      </w:pPr>
      <w:r w:rsidRPr="00F042B5">
        <w:rPr>
          <w:rFonts w:ascii="Cambria" w:hAnsi="Cambria"/>
        </w:rPr>
        <w:t>La UPN, conforme lo define en su estatuto académico</w:t>
      </w:r>
      <w:r w:rsidR="00FE4D80" w:rsidRPr="00F042B5">
        <w:rPr>
          <w:rFonts w:ascii="Cambria" w:hAnsi="Cambria"/>
        </w:rPr>
        <w:t xml:space="preserve">, define como lineamiento una estructura curricular  coherente el proyecto Educativo Institucional y con el proyecto Educativo de Programa basado en los principios de integralidad, flexibilidad e interdisciplinariedad </w:t>
      </w:r>
      <w:hyperlink r:id="rId5" w:history="1">
        <w:r w:rsidR="00FE4D80" w:rsidRPr="00F042B5">
          <w:rPr>
            <w:rStyle w:val="Hipervnculo"/>
            <w:rFonts w:ascii="Cambria" w:hAnsi="Cambria"/>
          </w:rPr>
          <w:t>Ver Estatuto Académico UPN 2018</w:t>
        </w:r>
      </w:hyperlink>
      <w:r w:rsidR="00FE4D80" w:rsidRPr="00F042B5">
        <w:rPr>
          <w:rFonts w:ascii="Cambria" w:hAnsi="Cambria"/>
        </w:rPr>
        <w:t xml:space="preserve">  </w:t>
      </w:r>
      <w:r w:rsidRPr="00F042B5">
        <w:rPr>
          <w:rFonts w:ascii="Cambria" w:hAnsi="Cambria"/>
        </w:rPr>
        <w:t xml:space="preserve"> </w:t>
      </w:r>
    </w:p>
    <w:p w14:paraId="698CAEED" w14:textId="77777777" w:rsidR="00FD1282" w:rsidRPr="008B3A3B" w:rsidRDefault="00FD1282" w:rsidP="006B1622">
      <w:pPr>
        <w:pStyle w:val="Prrafodelista"/>
        <w:jc w:val="both"/>
        <w:rPr>
          <w:rFonts w:ascii="Cambria" w:hAnsi="Cambria"/>
        </w:rPr>
      </w:pPr>
    </w:p>
    <w:p w14:paraId="551F9E0D" w14:textId="77777777" w:rsidR="00EF3E6F" w:rsidRDefault="00FD1282" w:rsidP="00F042B5">
      <w:pPr>
        <w:jc w:val="center"/>
        <w:rPr>
          <w:noProof/>
        </w:rPr>
      </w:pPr>
      <w:r w:rsidRPr="00FD1282">
        <w:rPr>
          <w:noProof/>
          <w:lang w:val="es-CO" w:eastAsia="es-CO"/>
        </w:rPr>
        <w:drawing>
          <wp:inline distT="0" distB="0" distL="0" distR="0" wp14:anchorId="5297B82D" wp14:editId="218186BE">
            <wp:extent cx="4760517" cy="709930"/>
            <wp:effectExtent l="0" t="0" r="2540" b="127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906" cy="71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282">
        <w:rPr>
          <w:noProof/>
          <w:lang w:val="es-CO" w:eastAsia="es-CO"/>
        </w:rPr>
        <w:drawing>
          <wp:inline distT="0" distB="0" distL="0" distR="0" wp14:anchorId="011AEC30" wp14:editId="00E393A8">
            <wp:extent cx="4766734" cy="32198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564" cy="33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3E67" w14:textId="77777777" w:rsidR="00FE4D80" w:rsidRDefault="00FE4D80" w:rsidP="00FD1282">
      <w:pPr>
        <w:rPr>
          <w:noProof/>
        </w:rPr>
      </w:pPr>
    </w:p>
    <w:p w14:paraId="3309BB8D" w14:textId="77777777" w:rsidR="00FE4D80" w:rsidRDefault="00FE4D80" w:rsidP="0015061F">
      <w:pPr>
        <w:jc w:val="both"/>
        <w:rPr>
          <w:rFonts w:ascii="Cambria" w:hAnsi="Cambria"/>
          <w:noProof/>
        </w:rPr>
      </w:pPr>
      <w:r w:rsidRPr="0015061F">
        <w:rPr>
          <w:rFonts w:ascii="Cambria" w:hAnsi="Cambria"/>
          <w:noProof/>
        </w:rPr>
        <w:t xml:space="preserve">En esta misma vía, los programas académicos definen la organización </w:t>
      </w:r>
      <w:r w:rsidR="0015061F" w:rsidRPr="0015061F">
        <w:rPr>
          <w:rFonts w:ascii="Cambria" w:hAnsi="Cambria"/>
          <w:noProof/>
        </w:rPr>
        <w:t xml:space="preserve"> del Plan de Estudios en dos fases: Fundamentación y profundización. Esta fases se podrán articular en términos de componentes, ciclos, ambientes de formación, núcleos integradores  de problemas o ejes curriculares, entre otros. </w:t>
      </w:r>
    </w:p>
    <w:p w14:paraId="176CEAAA" w14:textId="77777777" w:rsidR="00F042B5" w:rsidRDefault="00F042B5" w:rsidP="0015061F">
      <w:pPr>
        <w:jc w:val="both"/>
        <w:rPr>
          <w:rFonts w:ascii="Cambria" w:hAnsi="Cambria"/>
          <w:noProof/>
        </w:rPr>
      </w:pPr>
    </w:p>
    <w:p w14:paraId="48733873" w14:textId="77777777" w:rsidR="0015061F" w:rsidRDefault="0015061F" w:rsidP="0015061F">
      <w:pPr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Lo anterior  es analizado </w:t>
      </w:r>
      <w:r w:rsidR="00847223">
        <w:rPr>
          <w:rFonts w:ascii="Cambria" w:hAnsi="Cambria"/>
          <w:noProof/>
        </w:rPr>
        <w:t xml:space="preserve">periodicamente a través de los procesos de autoevaluación en el marco de los procesos de renovación de registro calificado y de acreditación de alta calidad. Al respecto, tal como lo define el  Consejo Nacional de Educación Superior – CESU en el actual modelo de acreditación de alta calidad </w:t>
      </w:r>
      <w:hyperlink r:id="rId8" w:history="1">
        <w:r w:rsidR="00847223" w:rsidRPr="00847223">
          <w:rPr>
            <w:rStyle w:val="Hipervnculo"/>
            <w:rFonts w:ascii="Cambria" w:hAnsi="Cambria"/>
            <w:noProof/>
          </w:rPr>
          <w:t>Ver Acuerdo 02 de 2020</w:t>
        </w:r>
      </w:hyperlink>
      <w:r w:rsidR="00847223">
        <w:rPr>
          <w:rFonts w:ascii="Cambria" w:hAnsi="Cambria"/>
          <w:noProof/>
        </w:rPr>
        <w:t xml:space="preserve">, los programas analizan además de la integralidad, flexibilidad e intersdisciplinariedad en los aspectos curriculares, también las competencias, los resultados de aprendizaje, el sistema  de evaluación y la interacción social que posibilite en su apuesta formativa  el programa académico, en línea sus propósitos de formación, proyecto educativo institucional y de programa. </w:t>
      </w:r>
    </w:p>
    <w:p w14:paraId="07497291" w14:textId="77777777" w:rsidR="00847223" w:rsidRDefault="00847223" w:rsidP="0015061F">
      <w:pPr>
        <w:jc w:val="both"/>
        <w:rPr>
          <w:rFonts w:ascii="Cambria" w:hAnsi="Cambria"/>
          <w:noProof/>
        </w:rPr>
      </w:pPr>
    </w:p>
    <w:p w14:paraId="27BCCF89" w14:textId="6E533F87" w:rsidR="00847223" w:rsidRPr="0015061F" w:rsidRDefault="00847223" w:rsidP="0015061F">
      <w:pPr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En ello participan los Comités de Autoevaluación</w:t>
      </w:r>
      <w:r w:rsidR="00F042B5">
        <w:rPr>
          <w:rFonts w:ascii="Cambria" w:hAnsi="Cambria"/>
          <w:noProof/>
        </w:rPr>
        <w:t xml:space="preserve"> y los</w:t>
      </w:r>
      <w:r>
        <w:rPr>
          <w:rFonts w:ascii="Cambria" w:hAnsi="Cambria"/>
          <w:noProof/>
        </w:rPr>
        <w:t xml:space="preserve"> Comités de renovaci</w:t>
      </w:r>
      <w:r w:rsidR="00F042B5">
        <w:rPr>
          <w:rFonts w:ascii="Cambria" w:hAnsi="Cambria"/>
          <w:noProof/>
        </w:rPr>
        <w:t>ó</w:t>
      </w:r>
      <w:r>
        <w:rPr>
          <w:rFonts w:ascii="Cambria" w:hAnsi="Cambria"/>
          <w:noProof/>
        </w:rPr>
        <w:t xml:space="preserve">n curricular </w:t>
      </w:r>
      <w:r w:rsidR="00F042B5">
        <w:rPr>
          <w:rFonts w:ascii="Cambria" w:hAnsi="Cambria"/>
          <w:noProof/>
        </w:rPr>
        <w:t xml:space="preserve">de cada programa. Todo ello con el acompañamiento y la asesoría de la Vicerrectoría Académica y el Grupo Interno de Trabajo para el Aseguramiento de la Calidad. Sus propuestas deben avalarse por los Consejos de Departamento, Facultad y Consejo </w:t>
      </w:r>
      <w:r w:rsidR="00F042B5">
        <w:rPr>
          <w:rFonts w:ascii="Cambria" w:hAnsi="Cambria"/>
          <w:noProof/>
        </w:rPr>
        <w:lastRenderedPageBreak/>
        <w:t>Académico. Cada etapa en el proceso debe asegurar que las modificaciones o ajustes curriculares sean producto un ejercicio cuidadoso de análisis de los procesos formativos y sus resultados. De allí que la autoevaluación sea el principal insumo que define los criterios para la toma de decisiones en ajustes, modificaciones o transformaciones del currículo en cada programa académico de la Universidad, conforme a la política institucional definida en su Estatuto Académico</w:t>
      </w:r>
      <w:r w:rsidR="000F503D">
        <w:rPr>
          <w:rFonts w:ascii="Cambria" w:hAnsi="Cambria"/>
          <w:noProof/>
        </w:rPr>
        <w:t>,</w:t>
      </w:r>
      <w:r w:rsidR="00F042B5">
        <w:rPr>
          <w:rFonts w:ascii="Cambria" w:hAnsi="Cambria"/>
          <w:noProof/>
        </w:rPr>
        <w:t xml:space="preserve"> </w:t>
      </w:r>
      <w:r w:rsidR="008C6B91">
        <w:rPr>
          <w:rFonts w:ascii="Cambria" w:hAnsi="Cambria"/>
          <w:noProof/>
        </w:rPr>
        <w:t xml:space="preserve">el </w:t>
      </w:r>
      <w:r w:rsidR="00F042B5">
        <w:rPr>
          <w:rFonts w:ascii="Cambria" w:hAnsi="Cambria"/>
          <w:noProof/>
        </w:rPr>
        <w:t xml:space="preserve">Proyecto </w:t>
      </w:r>
      <w:r w:rsidR="008C6B91">
        <w:rPr>
          <w:rFonts w:ascii="Cambria" w:hAnsi="Cambria"/>
          <w:noProof/>
        </w:rPr>
        <w:t>E</w:t>
      </w:r>
      <w:r w:rsidR="00F042B5">
        <w:rPr>
          <w:rFonts w:ascii="Cambria" w:hAnsi="Cambria"/>
          <w:noProof/>
        </w:rPr>
        <w:t>ducativo Institucional</w:t>
      </w:r>
      <w:r w:rsidR="000F503D">
        <w:rPr>
          <w:rFonts w:ascii="Cambria" w:hAnsi="Cambria"/>
          <w:noProof/>
        </w:rPr>
        <w:t xml:space="preserve"> y la normatividad de carácter nacional</w:t>
      </w:r>
      <w:r w:rsidR="00F042B5">
        <w:rPr>
          <w:rFonts w:ascii="Cambria" w:hAnsi="Cambria"/>
          <w:noProof/>
        </w:rPr>
        <w:t xml:space="preserve">. </w:t>
      </w:r>
    </w:p>
    <w:p w14:paraId="117290B7" w14:textId="77777777" w:rsidR="0015061F" w:rsidRDefault="0015061F" w:rsidP="00FD1282">
      <w:pPr>
        <w:rPr>
          <w:noProof/>
        </w:rPr>
      </w:pPr>
      <w:bookmarkStart w:id="0" w:name="_GoBack"/>
      <w:bookmarkEnd w:id="0"/>
    </w:p>
    <w:sectPr w:rsidR="0015061F" w:rsidSect="009D7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22"/>
    <w:rsid w:val="000F503D"/>
    <w:rsid w:val="0015061F"/>
    <w:rsid w:val="006B1622"/>
    <w:rsid w:val="00847223"/>
    <w:rsid w:val="008C6B91"/>
    <w:rsid w:val="009D71AE"/>
    <w:rsid w:val="00E45C3A"/>
    <w:rsid w:val="00EF3E6F"/>
    <w:rsid w:val="00F042B5"/>
    <w:rsid w:val="00FD1282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7B73"/>
  <w15:chartTrackingRefBased/>
  <w15:docId w15:val="{CB7AFD4F-3BEF-E04E-ABE6-9F3D6659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04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6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4D8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4D8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042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042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03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03D"/>
    <w:rPr>
      <w:rFonts w:ascii="Times New Roman" w:hAnsi="Times New Roman" w:cs="Times New Roman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.gov.co/1741/articles-186370_Acuerdo_02_2020_NUev_Modelo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normatividad.pedagogica.edu.co/Acuerdo%20010%20CS%20del%2013%20de%20abril%20de%202018%20Por%20el%20cual%20se%20establece%20el%20estatuto%20Academico%20de%20la%20Universidad%20Pedagogica%20Nacional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YAZMIN MANRIQUE CAMACHO</dc:creator>
  <cp:keywords/>
  <dc:description/>
  <cp:lastModifiedBy>Diana Camila Buitrago Ramirez</cp:lastModifiedBy>
  <cp:revision>3</cp:revision>
  <dcterms:created xsi:type="dcterms:W3CDTF">2020-10-16T13:52:00Z</dcterms:created>
  <dcterms:modified xsi:type="dcterms:W3CDTF">2020-10-16T19:15:00Z</dcterms:modified>
</cp:coreProperties>
</file>